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27A79" w14:textId="77777777" w:rsidR="00A25FB6" w:rsidRDefault="00A25FB6" w:rsidP="00A25FB6">
      <w:pPr>
        <w:pStyle w:val="Default"/>
      </w:pPr>
    </w:p>
    <w:p w14:paraId="7A316FE3" w14:textId="77777777" w:rsidR="00A25FB6" w:rsidRDefault="00A25FB6" w:rsidP="00A25FB6">
      <w:pPr>
        <w:pStyle w:val="Default"/>
        <w:spacing w:after="240"/>
        <w:jc w:val="center"/>
      </w:pPr>
      <w:r>
        <w:rPr>
          <w:noProof/>
          <w:lang w:val="en-US"/>
        </w:rPr>
        <w:drawing>
          <wp:inline distT="0" distB="0" distL="0" distR="0" wp14:anchorId="06F2FA80" wp14:editId="3280C30A">
            <wp:extent cx="1742440" cy="1409700"/>
            <wp:effectExtent l="0" t="0" r="0" b="0"/>
            <wp:docPr id="1" name="Picture 1" descr="C:\Users\User\Documents\fm chamber of mines\cmz policy docs\Logo ZCM\CMZ-logo+tagline Lar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fm chamber of mines\cmz policy docs\Logo ZCM\CMZ-logo+tagline Large.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46736" cy="1413176"/>
                    </a:xfrm>
                    <a:prstGeom prst="rect">
                      <a:avLst/>
                    </a:prstGeom>
                    <a:noFill/>
                    <a:ln>
                      <a:noFill/>
                    </a:ln>
                  </pic:spPr>
                </pic:pic>
              </a:graphicData>
            </a:graphic>
          </wp:inline>
        </w:drawing>
      </w:r>
    </w:p>
    <w:p w14:paraId="559E41F0" w14:textId="18044C9D" w:rsidR="00A25FB6" w:rsidRPr="006F2466" w:rsidRDefault="00A25FB6" w:rsidP="00A25FB6">
      <w:pPr>
        <w:pStyle w:val="Default"/>
        <w:spacing w:after="240"/>
        <w:jc w:val="center"/>
      </w:pPr>
      <w:r>
        <w:rPr>
          <w:b/>
        </w:rPr>
        <w:t>5</w:t>
      </w:r>
      <w:r w:rsidRPr="00EB311E">
        <w:rPr>
          <w:b/>
          <w:vertAlign w:val="superscript"/>
        </w:rPr>
        <w:t>th</w:t>
      </w:r>
      <w:r w:rsidRPr="006F2466">
        <w:t xml:space="preserve"> </w:t>
      </w:r>
      <w:r w:rsidRPr="006F2466">
        <w:rPr>
          <w:b/>
          <w:bCs/>
        </w:rPr>
        <w:t>NATIONAL CONFERENCE</w:t>
      </w:r>
      <w:r>
        <w:rPr>
          <w:b/>
          <w:bCs/>
        </w:rPr>
        <w:t xml:space="preserve"> ON OCCUPATIONAL </w:t>
      </w:r>
      <w:r w:rsidRPr="006F2466">
        <w:rPr>
          <w:b/>
          <w:bCs/>
        </w:rPr>
        <w:t xml:space="preserve">HEALTH, SAFETY AND ENVIRONMENT </w:t>
      </w:r>
    </w:p>
    <w:p w14:paraId="33547260" w14:textId="77777777" w:rsidR="00A25FB6" w:rsidRPr="004A50B2" w:rsidRDefault="00A25FB6" w:rsidP="00A25FB6">
      <w:pPr>
        <w:pStyle w:val="Default"/>
        <w:spacing w:after="240"/>
        <w:jc w:val="center"/>
        <w:rPr>
          <w:rFonts w:ascii="Verdana" w:hAnsi="Verdana" w:cs="Aharoni"/>
          <w:b/>
          <w:color w:val="FF0000"/>
          <w:sz w:val="32"/>
          <w:szCs w:val="32"/>
        </w:rPr>
      </w:pPr>
      <w:r w:rsidRPr="004A50B2">
        <w:rPr>
          <w:rFonts w:ascii="Verdana" w:hAnsi="Verdana" w:cs="Aharoni"/>
          <w:b/>
          <w:color w:val="FF0000"/>
          <w:sz w:val="32"/>
          <w:szCs w:val="32"/>
        </w:rPr>
        <w:t>CALL FOR PAPERS</w:t>
      </w:r>
    </w:p>
    <w:p w14:paraId="49B48CB7" w14:textId="7493F612" w:rsidR="00A25FB6" w:rsidRPr="00A25FB6" w:rsidRDefault="00A25FB6" w:rsidP="00A25FB6">
      <w:pPr>
        <w:pStyle w:val="Default"/>
        <w:spacing w:after="240"/>
        <w:jc w:val="both"/>
      </w:pPr>
      <w:r w:rsidRPr="00A25FB6">
        <w:t xml:space="preserve">The </w:t>
      </w:r>
      <w:r w:rsidRPr="00A25FB6">
        <w:rPr>
          <w:b/>
        </w:rPr>
        <w:t>Zambia Chamber of Mines</w:t>
      </w:r>
      <w:r w:rsidRPr="00A25FB6">
        <w:t xml:space="preserve"> will be holding its 5</w:t>
      </w:r>
      <w:r w:rsidRPr="00A25FB6">
        <w:rPr>
          <w:vertAlign w:val="superscript"/>
        </w:rPr>
        <w:t>th</w:t>
      </w:r>
      <w:r w:rsidRPr="00A25FB6">
        <w:t xml:space="preserve"> OHSE National Conference from </w:t>
      </w:r>
      <w:r w:rsidRPr="00A25FB6">
        <w:rPr>
          <w:b/>
        </w:rPr>
        <w:t>31</w:t>
      </w:r>
      <w:r w:rsidRPr="00A25FB6">
        <w:rPr>
          <w:b/>
          <w:vertAlign w:val="superscript"/>
        </w:rPr>
        <w:t>st</w:t>
      </w:r>
      <w:r w:rsidRPr="00A25FB6">
        <w:rPr>
          <w:b/>
        </w:rPr>
        <w:t xml:space="preserve"> October -</w:t>
      </w:r>
      <w:r w:rsidRPr="00A25FB6">
        <w:t xml:space="preserve"> </w:t>
      </w:r>
      <w:r w:rsidRPr="00A25FB6">
        <w:rPr>
          <w:b/>
          <w:bCs/>
        </w:rPr>
        <w:t>1</w:t>
      </w:r>
      <w:r w:rsidRPr="00A25FB6">
        <w:rPr>
          <w:b/>
          <w:bCs/>
          <w:vertAlign w:val="superscript"/>
        </w:rPr>
        <w:t>nd</w:t>
      </w:r>
      <w:r w:rsidRPr="00A25FB6">
        <w:rPr>
          <w:b/>
          <w:bCs/>
        </w:rPr>
        <w:t xml:space="preserve"> November, 2019 </w:t>
      </w:r>
      <w:r w:rsidRPr="00A25FB6">
        <w:t xml:space="preserve">at </w:t>
      </w:r>
      <w:r w:rsidR="00D7352C">
        <w:t>Protea by Marriot Hotel</w:t>
      </w:r>
      <w:r w:rsidRPr="00A25FB6">
        <w:t xml:space="preserve">, </w:t>
      </w:r>
      <w:r w:rsidR="00D7352C">
        <w:rPr>
          <w:b/>
        </w:rPr>
        <w:t>NDOLA</w:t>
      </w:r>
      <w:r w:rsidRPr="00A25FB6">
        <w:t xml:space="preserve">. </w:t>
      </w:r>
    </w:p>
    <w:p w14:paraId="2E871908" w14:textId="77777777" w:rsidR="00A25FB6" w:rsidRPr="00A25FB6" w:rsidRDefault="00A25FB6" w:rsidP="00A25FB6">
      <w:pPr>
        <w:pStyle w:val="Default"/>
        <w:spacing w:after="240"/>
      </w:pPr>
      <w:r w:rsidRPr="00A25FB6">
        <w:rPr>
          <w:b/>
          <w:bCs/>
        </w:rPr>
        <w:t xml:space="preserve">Conference theme </w:t>
      </w:r>
    </w:p>
    <w:p w14:paraId="0FD80580" w14:textId="105D6097" w:rsidR="00A25FB6" w:rsidRPr="00A25FB6" w:rsidRDefault="00A25FB6" w:rsidP="00A25FB6">
      <w:pPr>
        <w:jc w:val="both"/>
        <w:rPr>
          <w:rFonts w:ascii="Arial" w:hAnsi="Arial" w:cs="Arial"/>
          <w:b/>
          <w:color w:val="FF0000"/>
          <w:sz w:val="24"/>
          <w:szCs w:val="24"/>
        </w:rPr>
      </w:pPr>
      <w:r w:rsidRPr="00A25FB6">
        <w:rPr>
          <w:rFonts w:ascii="Arial" w:hAnsi="Arial" w:cs="Arial"/>
          <w:sz w:val="24"/>
          <w:szCs w:val="24"/>
        </w:rPr>
        <w:t xml:space="preserve">The theme for the Conference is: </w:t>
      </w:r>
      <w:r w:rsidRPr="00A25FB6">
        <w:rPr>
          <w:rFonts w:ascii="Arial" w:hAnsi="Arial" w:cs="Arial"/>
          <w:b/>
          <w:bCs/>
          <w:sz w:val="24"/>
          <w:szCs w:val="24"/>
        </w:rPr>
        <w:t>“</w:t>
      </w:r>
      <w:r w:rsidR="00BD76BB" w:rsidRPr="00BD76BB">
        <w:rPr>
          <w:rFonts w:ascii="Arial" w:hAnsi="Arial" w:cs="Arial"/>
          <w:b/>
          <w:color w:val="00B050"/>
          <w:sz w:val="24"/>
          <w:szCs w:val="24"/>
        </w:rPr>
        <w:t>ENHANCING H</w:t>
      </w:r>
      <w:r w:rsidR="00B70FDE">
        <w:rPr>
          <w:rFonts w:ascii="Arial" w:hAnsi="Arial" w:cs="Arial"/>
          <w:b/>
          <w:color w:val="00B050"/>
          <w:sz w:val="24"/>
          <w:szCs w:val="24"/>
        </w:rPr>
        <w:t xml:space="preserve">EALTH, </w:t>
      </w:r>
      <w:r w:rsidR="00BD76BB" w:rsidRPr="00BD76BB">
        <w:rPr>
          <w:rFonts w:ascii="Arial" w:hAnsi="Arial" w:cs="Arial"/>
          <w:b/>
          <w:color w:val="00B050"/>
          <w:sz w:val="24"/>
          <w:szCs w:val="24"/>
        </w:rPr>
        <w:t>S</w:t>
      </w:r>
      <w:r w:rsidR="00B70FDE">
        <w:rPr>
          <w:rFonts w:ascii="Arial" w:hAnsi="Arial" w:cs="Arial"/>
          <w:b/>
          <w:color w:val="00B050"/>
          <w:sz w:val="24"/>
          <w:szCs w:val="24"/>
        </w:rPr>
        <w:t xml:space="preserve">AFETY AND </w:t>
      </w:r>
      <w:r w:rsidR="00BD76BB" w:rsidRPr="00BD76BB">
        <w:rPr>
          <w:rFonts w:ascii="Arial" w:hAnsi="Arial" w:cs="Arial"/>
          <w:b/>
          <w:color w:val="00B050"/>
          <w:sz w:val="24"/>
          <w:szCs w:val="24"/>
        </w:rPr>
        <w:t>E</w:t>
      </w:r>
      <w:r w:rsidR="00B70FDE">
        <w:rPr>
          <w:rFonts w:ascii="Arial" w:hAnsi="Arial" w:cs="Arial"/>
          <w:b/>
          <w:color w:val="00B050"/>
          <w:sz w:val="24"/>
          <w:szCs w:val="24"/>
        </w:rPr>
        <w:t>NVIRONMENT</w:t>
      </w:r>
      <w:r w:rsidR="00BD76BB" w:rsidRPr="00BD76BB">
        <w:rPr>
          <w:rFonts w:ascii="Arial" w:hAnsi="Arial" w:cs="Arial"/>
          <w:b/>
          <w:color w:val="00B050"/>
          <w:sz w:val="24"/>
          <w:szCs w:val="24"/>
        </w:rPr>
        <w:t xml:space="preserve"> SYNERGIES TO COMBAT </w:t>
      </w:r>
      <w:r w:rsidR="00B70FDE">
        <w:rPr>
          <w:rFonts w:ascii="Arial" w:hAnsi="Arial" w:cs="Arial"/>
          <w:b/>
          <w:color w:val="00B050"/>
          <w:sz w:val="24"/>
          <w:szCs w:val="24"/>
        </w:rPr>
        <w:t>ADVERSE</w:t>
      </w:r>
      <w:r w:rsidR="00BD76BB" w:rsidRPr="00BD76BB">
        <w:rPr>
          <w:rFonts w:ascii="Arial" w:hAnsi="Arial" w:cs="Arial"/>
          <w:b/>
          <w:color w:val="00B050"/>
          <w:sz w:val="24"/>
          <w:szCs w:val="24"/>
        </w:rPr>
        <w:t xml:space="preserve"> IMPACT</w:t>
      </w:r>
      <w:r w:rsidR="00B70FDE">
        <w:rPr>
          <w:rFonts w:ascii="Arial" w:hAnsi="Arial" w:cs="Arial"/>
          <w:b/>
          <w:color w:val="00B050"/>
          <w:sz w:val="24"/>
          <w:szCs w:val="24"/>
        </w:rPr>
        <w:t>S</w:t>
      </w:r>
      <w:r w:rsidR="00BD76BB">
        <w:rPr>
          <w:rFonts w:ascii="Arial" w:hAnsi="Arial" w:cs="Arial"/>
          <w:b/>
          <w:bCs/>
          <w:sz w:val="24"/>
          <w:szCs w:val="24"/>
        </w:rPr>
        <w:t>.”</w:t>
      </w:r>
      <w:r w:rsidRPr="00A25FB6">
        <w:rPr>
          <w:rFonts w:ascii="Arial" w:hAnsi="Arial" w:cs="Arial"/>
          <w:b/>
          <w:bCs/>
          <w:sz w:val="24"/>
          <w:szCs w:val="24"/>
        </w:rPr>
        <w:t xml:space="preserve"> </w:t>
      </w:r>
    </w:p>
    <w:p w14:paraId="6D57BED0" w14:textId="77777777" w:rsidR="00A25FB6" w:rsidRPr="006F2466" w:rsidRDefault="00A25FB6" w:rsidP="00A25FB6">
      <w:pPr>
        <w:pStyle w:val="Default"/>
        <w:spacing w:after="240"/>
      </w:pPr>
      <w:r w:rsidRPr="006F2466">
        <w:rPr>
          <w:b/>
          <w:bCs/>
        </w:rPr>
        <w:t xml:space="preserve">Scope and Topics </w:t>
      </w:r>
    </w:p>
    <w:p w14:paraId="5A401E0F" w14:textId="77777777" w:rsidR="00A25FB6" w:rsidRPr="006F2466" w:rsidRDefault="00A25FB6" w:rsidP="00A25FB6">
      <w:pPr>
        <w:pStyle w:val="Default"/>
        <w:spacing w:after="240"/>
        <w:jc w:val="both"/>
      </w:pPr>
      <w:r w:rsidRPr="006F2466">
        <w:t xml:space="preserve">This high-level Conference will provide an ideal forum, for sharing, ideas, experiences and best practices for experts in mining </w:t>
      </w:r>
      <w:r>
        <w:t xml:space="preserve">Occupational </w:t>
      </w:r>
      <w:r w:rsidRPr="006F2466">
        <w:t xml:space="preserve">Health Safety and Environment, from academia, research institutions, regulatory bodies and industry. </w:t>
      </w:r>
    </w:p>
    <w:p w14:paraId="68CDFFE3" w14:textId="77777777" w:rsidR="00A25FB6" w:rsidRPr="006F2466" w:rsidRDefault="00A25FB6" w:rsidP="00A25FB6">
      <w:pPr>
        <w:pStyle w:val="Default"/>
        <w:spacing w:after="240"/>
        <w:jc w:val="both"/>
      </w:pPr>
      <w:r>
        <w:t xml:space="preserve">Occupational </w:t>
      </w:r>
      <w:r w:rsidRPr="006F2466">
        <w:t xml:space="preserve">Health, Safety and Environment issues in the mining industry have continued to </w:t>
      </w:r>
      <w:r>
        <w:t>be a subject of</w:t>
      </w:r>
      <w:r w:rsidRPr="006F2466">
        <w:t xml:space="preserve"> debate and scholarly enquiry globally. </w:t>
      </w:r>
    </w:p>
    <w:p w14:paraId="41DE8A85" w14:textId="77777777" w:rsidR="00A25FB6" w:rsidRPr="006F2466" w:rsidRDefault="00A25FB6" w:rsidP="00A25FB6">
      <w:pPr>
        <w:pStyle w:val="Default"/>
        <w:spacing w:after="240"/>
        <w:jc w:val="both"/>
      </w:pPr>
      <w:r w:rsidRPr="006F2466">
        <w:t>Interested authors are hereby invited to submit articles</w:t>
      </w:r>
      <w:r>
        <w:t xml:space="preserve"> </w:t>
      </w:r>
      <w:r w:rsidRPr="006F2466">
        <w:t xml:space="preserve">based on original research work, projects, surveys and industrial experiences relevant to </w:t>
      </w:r>
      <w:r w:rsidRPr="006F2466">
        <w:rPr>
          <w:b/>
          <w:bCs/>
        </w:rPr>
        <w:t xml:space="preserve">Occupational Health, Safety and Environment, </w:t>
      </w:r>
      <w:r w:rsidRPr="006F2466">
        <w:t>in mining and related industries</w:t>
      </w:r>
      <w:r w:rsidRPr="00786F59">
        <w:t xml:space="preserve"> </w:t>
      </w:r>
      <w:r>
        <w:t>in line with the theme</w:t>
      </w:r>
      <w:r w:rsidRPr="006F2466">
        <w:t xml:space="preserve">. </w:t>
      </w:r>
    </w:p>
    <w:p w14:paraId="1174EF1B" w14:textId="77777777" w:rsidR="00A25FB6" w:rsidRPr="006F2466" w:rsidRDefault="00A25FB6" w:rsidP="00A25FB6">
      <w:pPr>
        <w:pStyle w:val="Default"/>
        <w:spacing w:after="240"/>
      </w:pPr>
      <w:r w:rsidRPr="006F2466">
        <w:rPr>
          <w:b/>
          <w:bCs/>
        </w:rPr>
        <w:t xml:space="preserve">Paper Submission </w:t>
      </w:r>
    </w:p>
    <w:p w14:paraId="4E0589AB" w14:textId="41B15204" w:rsidR="00A25FB6" w:rsidRPr="006F2466" w:rsidRDefault="00A25FB6" w:rsidP="00A25FB6">
      <w:pPr>
        <w:pStyle w:val="Default"/>
        <w:spacing w:after="240"/>
        <w:jc w:val="both"/>
      </w:pPr>
      <w:r w:rsidRPr="006F2466">
        <w:t xml:space="preserve">Abstracts of papers should be submitted to the Organising Committee by email on the address given below by </w:t>
      </w:r>
      <w:r>
        <w:rPr>
          <w:b/>
          <w:bCs/>
        </w:rPr>
        <w:t>Fri</w:t>
      </w:r>
      <w:r w:rsidRPr="006F2466">
        <w:rPr>
          <w:b/>
          <w:bCs/>
        </w:rPr>
        <w:t xml:space="preserve">day </w:t>
      </w:r>
      <w:r>
        <w:rPr>
          <w:b/>
          <w:bCs/>
        </w:rPr>
        <w:t>30</w:t>
      </w:r>
      <w:r>
        <w:rPr>
          <w:b/>
          <w:bCs/>
          <w:vertAlign w:val="superscript"/>
        </w:rPr>
        <w:t>th</w:t>
      </w:r>
      <w:r>
        <w:rPr>
          <w:b/>
          <w:bCs/>
        </w:rPr>
        <w:t xml:space="preserve"> </w:t>
      </w:r>
      <w:r w:rsidRPr="006F2466">
        <w:rPr>
          <w:b/>
          <w:bCs/>
        </w:rPr>
        <w:t>August, 201</w:t>
      </w:r>
      <w:r>
        <w:rPr>
          <w:b/>
          <w:bCs/>
        </w:rPr>
        <w:t>9</w:t>
      </w:r>
      <w:r w:rsidRPr="006F2466">
        <w:rPr>
          <w:b/>
          <w:bCs/>
        </w:rPr>
        <w:t xml:space="preserve"> </w:t>
      </w:r>
      <w:r w:rsidRPr="006F2466">
        <w:t xml:space="preserve">for consideration. Submissions must be original and should not have been published previously or be under consideration for publication while being evaluated for the Conference. </w:t>
      </w:r>
    </w:p>
    <w:p w14:paraId="457F3B10" w14:textId="77777777" w:rsidR="00A25FB6" w:rsidRDefault="00A25FB6" w:rsidP="00A25FB6">
      <w:pPr>
        <w:pStyle w:val="Default"/>
        <w:spacing w:after="240"/>
        <w:jc w:val="both"/>
      </w:pPr>
      <w:r w:rsidRPr="006F2466">
        <w:t xml:space="preserve">Successful Authors will be requested to submit full papers not exceeding 15 pages in length, inclusive of illustrations. The papers must be in MSWord, produced on A4 paper size in 12 Point Times New Roman font, single line spacing, and in a single column format. The margins should be 35mm on the left and 25mm on the other three sides of the page. The text must be fully justified and paragraphs must be separated by single line spaces. </w:t>
      </w:r>
    </w:p>
    <w:p w14:paraId="3D09BBC4" w14:textId="77777777" w:rsidR="00A25FB6" w:rsidRPr="006F2466" w:rsidRDefault="00A25FB6" w:rsidP="00A25FB6">
      <w:pPr>
        <w:pStyle w:val="Default"/>
        <w:spacing w:after="240"/>
        <w:jc w:val="both"/>
      </w:pPr>
    </w:p>
    <w:p w14:paraId="397517B5" w14:textId="77777777" w:rsidR="00A25FB6" w:rsidRDefault="00A25FB6" w:rsidP="00A25FB6">
      <w:pPr>
        <w:pStyle w:val="Default"/>
        <w:spacing w:after="240"/>
        <w:jc w:val="both"/>
      </w:pPr>
      <w:r w:rsidRPr="006F2466">
        <w:lastRenderedPageBreak/>
        <w:t xml:space="preserve">Submitted papers must contain the following sections as a minimum requirement: </w:t>
      </w:r>
    </w:p>
    <w:p w14:paraId="5C1B5BDC" w14:textId="77777777" w:rsidR="00A25FB6" w:rsidRDefault="00A25FB6" w:rsidP="00A25FB6">
      <w:pPr>
        <w:pStyle w:val="Default"/>
        <w:numPr>
          <w:ilvl w:val="0"/>
          <w:numId w:val="1"/>
        </w:numPr>
        <w:spacing w:after="240"/>
        <w:jc w:val="both"/>
      </w:pPr>
      <w:r w:rsidRPr="006F2466">
        <w:t xml:space="preserve">Title </w:t>
      </w:r>
    </w:p>
    <w:p w14:paraId="209FF059" w14:textId="77777777" w:rsidR="00A25FB6" w:rsidRDefault="00A25FB6" w:rsidP="00A25FB6">
      <w:pPr>
        <w:pStyle w:val="Default"/>
        <w:numPr>
          <w:ilvl w:val="0"/>
          <w:numId w:val="1"/>
        </w:numPr>
        <w:spacing w:after="240"/>
        <w:jc w:val="both"/>
      </w:pPr>
      <w:r w:rsidRPr="006F2466">
        <w:t xml:space="preserve">Name of author(s) and affiliation with the e-mail address for lead or corresponding author </w:t>
      </w:r>
    </w:p>
    <w:p w14:paraId="32D44F9D" w14:textId="77777777" w:rsidR="00A25FB6" w:rsidRDefault="00A25FB6" w:rsidP="00A25FB6">
      <w:pPr>
        <w:pStyle w:val="Default"/>
        <w:numPr>
          <w:ilvl w:val="0"/>
          <w:numId w:val="1"/>
        </w:numPr>
        <w:spacing w:after="240"/>
        <w:jc w:val="both"/>
      </w:pPr>
      <w:r w:rsidRPr="006F2466">
        <w:t xml:space="preserve">Abstract not exceeding </w:t>
      </w:r>
      <w:r w:rsidRPr="00192270">
        <w:rPr>
          <w:b/>
          <w:bCs/>
        </w:rPr>
        <w:t xml:space="preserve">300 </w:t>
      </w:r>
      <w:r w:rsidRPr="006F2466">
        <w:t xml:space="preserve">words </w:t>
      </w:r>
    </w:p>
    <w:p w14:paraId="15FF063D" w14:textId="77777777" w:rsidR="00A25FB6" w:rsidRDefault="00A25FB6" w:rsidP="00A25FB6">
      <w:pPr>
        <w:pStyle w:val="Default"/>
        <w:numPr>
          <w:ilvl w:val="0"/>
          <w:numId w:val="1"/>
        </w:numPr>
        <w:spacing w:after="240"/>
        <w:jc w:val="both"/>
      </w:pPr>
      <w:r w:rsidRPr="006F2466">
        <w:t xml:space="preserve">About five (5) </w:t>
      </w:r>
      <w:r w:rsidRPr="00192270">
        <w:rPr>
          <w:b/>
          <w:bCs/>
        </w:rPr>
        <w:t xml:space="preserve">keywords </w:t>
      </w:r>
      <w:r w:rsidRPr="006F2466">
        <w:t xml:space="preserve">(which must also appear in the abstract) </w:t>
      </w:r>
    </w:p>
    <w:p w14:paraId="739F2195" w14:textId="77777777" w:rsidR="00A25FB6" w:rsidRDefault="00A25FB6" w:rsidP="00A25FB6">
      <w:pPr>
        <w:pStyle w:val="Default"/>
        <w:numPr>
          <w:ilvl w:val="0"/>
          <w:numId w:val="1"/>
        </w:numPr>
        <w:spacing w:after="240"/>
        <w:jc w:val="both"/>
      </w:pPr>
      <w:r w:rsidRPr="006F2466">
        <w:t xml:space="preserve">Main body of the paper </w:t>
      </w:r>
    </w:p>
    <w:p w14:paraId="3AD83FA6" w14:textId="77777777" w:rsidR="00A25FB6" w:rsidRDefault="00A25FB6" w:rsidP="00A25FB6">
      <w:pPr>
        <w:pStyle w:val="Default"/>
        <w:numPr>
          <w:ilvl w:val="0"/>
          <w:numId w:val="1"/>
        </w:numPr>
        <w:spacing w:after="240"/>
        <w:jc w:val="both"/>
      </w:pPr>
      <w:r w:rsidRPr="006F2466">
        <w:t xml:space="preserve">Conclusions </w:t>
      </w:r>
    </w:p>
    <w:p w14:paraId="150E9A26" w14:textId="77777777" w:rsidR="00A25FB6" w:rsidRPr="006F2466" w:rsidRDefault="00A25FB6" w:rsidP="00A25FB6">
      <w:pPr>
        <w:pStyle w:val="Default"/>
        <w:numPr>
          <w:ilvl w:val="0"/>
          <w:numId w:val="1"/>
        </w:numPr>
        <w:spacing w:after="240"/>
        <w:jc w:val="both"/>
      </w:pPr>
      <w:r w:rsidRPr="006F2466">
        <w:t xml:space="preserve">References (Harvard style) </w:t>
      </w:r>
    </w:p>
    <w:p w14:paraId="6C3C6B49" w14:textId="77777777" w:rsidR="00A25FB6" w:rsidRPr="006F2466" w:rsidRDefault="00A25FB6" w:rsidP="00A25FB6">
      <w:pPr>
        <w:pStyle w:val="Default"/>
        <w:spacing w:after="240"/>
        <w:jc w:val="both"/>
      </w:pPr>
      <w:r w:rsidRPr="006F2466">
        <w:rPr>
          <w:b/>
          <w:bCs/>
        </w:rPr>
        <w:t xml:space="preserve">REVIEW PROCESS AND PUBLICATION </w:t>
      </w:r>
    </w:p>
    <w:p w14:paraId="64ECB44C" w14:textId="77777777" w:rsidR="00A25FB6" w:rsidRPr="006F2466" w:rsidRDefault="00A25FB6" w:rsidP="00A25FB6">
      <w:pPr>
        <w:pStyle w:val="Default"/>
        <w:spacing w:after="240"/>
        <w:jc w:val="both"/>
      </w:pPr>
      <w:r w:rsidRPr="006F2466">
        <w:t xml:space="preserve">All papers submitted will be reviewed with respect to overall quality of content, presentation, potential for future impact of the presentation on the practice of </w:t>
      </w:r>
      <w:r>
        <w:t>O</w:t>
      </w:r>
      <w:r w:rsidRPr="006F2466">
        <w:t xml:space="preserve">HSE in the mining industry relevance to the target audience. All accepted papers will be published in the Conference Proceedings Report. </w:t>
      </w:r>
    </w:p>
    <w:p w14:paraId="67CDAD49" w14:textId="77777777" w:rsidR="00A25FB6" w:rsidRPr="006F2466" w:rsidRDefault="00A25FB6" w:rsidP="00A25FB6">
      <w:pPr>
        <w:pStyle w:val="Default"/>
        <w:spacing w:after="240"/>
      </w:pPr>
      <w:r w:rsidRPr="006F2466">
        <w:rPr>
          <w:b/>
          <w:bCs/>
        </w:rPr>
        <w:t xml:space="preserve">Contacts: </w:t>
      </w:r>
    </w:p>
    <w:tbl>
      <w:tblPr>
        <w:tblStyle w:val="TableGrid"/>
        <w:tblW w:w="9736" w:type="dxa"/>
        <w:tblLook w:val="04A0" w:firstRow="1" w:lastRow="0" w:firstColumn="1" w:lastColumn="0" w:noHBand="0" w:noVBand="1"/>
      </w:tblPr>
      <w:tblGrid>
        <w:gridCol w:w="459"/>
        <w:gridCol w:w="2827"/>
        <w:gridCol w:w="6450"/>
      </w:tblGrid>
      <w:tr w:rsidR="00A25FB6" w14:paraId="624F4EE2" w14:textId="77777777" w:rsidTr="00BD76BB">
        <w:trPr>
          <w:trHeight w:val="356"/>
        </w:trPr>
        <w:tc>
          <w:tcPr>
            <w:tcW w:w="459" w:type="dxa"/>
            <w:tcBorders>
              <w:top w:val="single" w:sz="12" w:space="0" w:color="auto"/>
              <w:left w:val="single" w:sz="12" w:space="0" w:color="auto"/>
              <w:bottom w:val="single" w:sz="12" w:space="0" w:color="auto"/>
              <w:right w:val="single" w:sz="12" w:space="0" w:color="auto"/>
            </w:tcBorders>
          </w:tcPr>
          <w:p w14:paraId="587DB604" w14:textId="77777777" w:rsidR="00A25FB6" w:rsidRDefault="00A25FB6" w:rsidP="00657735">
            <w:pPr>
              <w:spacing w:after="240"/>
              <w:rPr>
                <w:rFonts w:ascii="Arial" w:hAnsi="Arial" w:cs="Arial"/>
                <w:sz w:val="24"/>
                <w:szCs w:val="24"/>
              </w:rPr>
            </w:pPr>
          </w:p>
        </w:tc>
        <w:tc>
          <w:tcPr>
            <w:tcW w:w="2827" w:type="dxa"/>
            <w:tcBorders>
              <w:top w:val="single" w:sz="12" w:space="0" w:color="auto"/>
              <w:left w:val="single" w:sz="12" w:space="0" w:color="auto"/>
              <w:bottom w:val="single" w:sz="12" w:space="0" w:color="auto"/>
              <w:right w:val="single" w:sz="12" w:space="0" w:color="auto"/>
            </w:tcBorders>
          </w:tcPr>
          <w:p w14:paraId="69BC91E4" w14:textId="77777777" w:rsidR="00A25FB6" w:rsidRPr="0040656A" w:rsidRDefault="00A25FB6" w:rsidP="00657735">
            <w:pPr>
              <w:spacing w:after="240"/>
              <w:rPr>
                <w:rFonts w:ascii="Arial" w:hAnsi="Arial" w:cs="Arial"/>
                <w:b/>
                <w:sz w:val="24"/>
                <w:szCs w:val="24"/>
              </w:rPr>
            </w:pPr>
            <w:r w:rsidRPr="0040656A">
              <w:rPr>
                <w:rFonts w:ascii="Arial" w:hAnsi="Arial" w:cs="Arial"/>
                <w:b/>
                <w:sz w:val="24"/>
                <w:szCs w:val="24"/>
              </w:rPr>
              <w:t>Stream</w:t>
            </w:r>
            <w:r>
              <w:rPr>
                <w:rFonts w:ascii="Arial" w:hAnsi="Arial" w:cs="Arial"/>
                <w:b/>
                <w:sz w:val="24"/>
                <w:szCs w:val="24"/>
              </w:rPr>
              <w:t>/thematic area</w:t>
            </w:r>
          </w:p>
        </w:tc>
        <w:tc>
          <w:tcPr>
            <w:tcW w:w="6450" w:type="dxa"/>
            <w:tcBorders>
              <w:top w:val="single" w:sz="12" w:space="0" w:color="auto"/>
              <w:left w:val="single" w:sz="12" w:space="0" w:color="auto"/>
              <w:bottom w:val="single" w:sz="12" w:space="0" w:color="auto"/>
              <w:right w:val="single" w:sz="12" w:space="0" w:color="auto"/>
            </w:tcBorders>
          </w:tcPr>
          <w:p w14:paraId="0235BAE3" w14:textId="77777777" w:rsidR="00A25FB6" w:rsidRPr="0040656A" w:rsidRDefault="00A25FB6" w:rsidP="00657735">
            <w:pPr>
              <w:spacing w:after="240"/>
              <w:rPr>
                <w:rFonts w:ascii="Arial" w:hAnsi="Arial" w:cs="Arial"/>
                <w:b/>
                <w:sz w:val="24"/>
                <w:szCs w:val="24"/>
              </w:rPr>
            </w:pPr>
            <w:r w:rsidRPr="0040656A">
              <w:rPr>
                <w:rFonts w:ascii="Arial" w:hAnsi="Arial" w:cs="Arial"/>
                <w:b/>
                <w:sz w:val="24"/>
                <w:szCs w:val="24"/>
              </w:rPr>
              <w:t>Addressee</w:t>
            </w:r>
          </w:p>
        </w:tc>
      </w:tr>
      <w:tr w:rsidR="00A25FB6" w14:paraId="2CBFD332" w14:textId="77777777" w:rsidTr="00BD76BB">
        <w:trPr>
          <w:trHeight w:val="871"/>
        </w:trPr>
        <w:tc>
          <w:tcPr>
            <w:tcW w:w="459" w:type="dxa"/>
            <w:tcBorders>
              <w:top w:val="single" w:sz="12" w:space="0" w:color="auto"/>
              <w:left w:val="single" w:sz="12" w:space="0" w:color="auto"/>
              <w:bottom w:val="single" w:sz="12" w:space="0" w:color="auto"/>
              <w:right w:val="single" w:sz="12" w:space="0" w:color="auto"/>
            </w:tcBorders>
          </w:tcPr>
          <w:p w14:paraId="17922BB1" w14:textId="77777777" w:rsidR="00A25FB6" w:rsidRDefault="00A25FB6" w:rsidP="00657735">
            <w:pPr>
              <w:spacing w:after="240"/>
              <w:rPr>
                <w:rFonts w:ascii="Arial" w:hAnsi="Arial" w:cs="Arial"/>
                <w:sz w:val="24"/>
                <w:szCs w:val="24"/>
              </w:rPr>
            </w:pPr>
            <w:r>
              <w:rPr>
                <w:rFonts w:ascii="Arial" w:hAnsi="Arial" w:cs="Arial"/>
                <w:sz w:val="24"/>
                <w:szCs w:val="24"/>
              </w:rPr>
              <w:t>1</w:t>
            </w:r>
          </w:p>
        </w:tc>
        <w:tc>
          <w:tcPr>
            <w:tcW w:w="2827" w:type="dxa"/>
            <w:tcBorders>
              <w:top w:val="single" w:sz="12" w:space="0" w:color="auto"/>
              <w:left w:val="single" w:sz="12" w:space="0" w:color="auto"/>
              <w:bottom w:val="single" w:sz="12" w:space="0" w:color="auto"/>
              <w:right w:val="single" w:sz="12" w:space="0" w:color="auto"/>
            </w:tcBorders>
          </w:tcPr>
          <w:p w14:paraId="5DA2EBE2" w14:textId="77777777" w:rsidR="00A25FB6" w:rsidRDefault="00A25FB6" w:rsidP="00657735">
            <w:pPr>
              <w:spacing w:after="240"/>
              <w:rPr>
                <w:rFonts w:ascii="Arial" w:hAnsi="Arial" w:cs="Arial"/>
                <w:sz w:val="24"/>
                <w:szCs w:val="24"/>
              </w:rPr>
            </w:pPr>
            <w:r>
              <w:rPr>
                <w:rFonts w:ascii="Arial" w:hAnsi="Arial" w:cs="Arial"/>
                <w:sz w:val="24"/>
                <w:szCs w:val="24"/>
              </w:rPr>
              <w:t>Occupational Health</w:t>
            </w:r>
          </w:p>
        </w:tc>
        <w:tc>
          <w:tcPr>
            <w:tcW w:w="6450" w:type="dxa"/>
            <w:tcBorders>
              <w:top w:val="single" w:sz="12" w:space="0" w:color="auto"/>
              <w:left w:val="single" w:sz="12" w:space="0" w:color="auto"/>
              <w:bottom w:val="single" w:sz="12" w:space="0" w:color="auto"/>
              <w:right w:val="single" w:sz="12" w:space="0" w:color="auto"/>
            </w:tcBorders>
          </w:tcPr>
          <w:p w14:paraId="4E401AFC" w14:textId="77777777" w:rsidR="00A25FB6" w:rsidRDefault="00A25FB6" w:rsidP="00657735">
            <w:pPr>
              <w:spacing w:after="240"/>
              <w:rPr>
                <w:rStyle w:val="Hyperlink"/>
                <w:rFonts w:ascii="Arial" w:hAnsi="Arial" w:cs="Arial"/>
                <w:sz w:val="24"/>
                <w:szCs w:val="24"/>
              </w:rPr>
            </w:pPr>
            <w:r>
              <w:rPr>
                <w:rFonts w:ascii="Arial" w:hAnsi="Arial" w:cs="Arial"/>
                <w:sz w:val="24"/>
                <w:szCs w:val="24"/>
              </w:rPr>
              <w:t xml:space="preserve">Dr. Frederick Kaoma: </w:t>
            </w:r>
            <w:hyperlink r:id="rId6" w:history="1">
              <w:r w:rsidRPr="003029EE">
                <w:rPr>
                  <w:rStyle w:val="Hyperlink"/>
                  <w:rFonts w:ascii="Arial" w:hAnsi="Arial" w:cs="Arial"/>
                  <w:sz w:val="24"/>
                  <w:szCs w:val="24"/>
                </w:rPr>
                <w:t>Fred</w:t>
              </w:r>
              <w:r>
                <w:rPr>
                  <w:rStyle w:val="Hyperlink"/>
                  <w:rFonts w:ascii="Arial" w:hAnsi="Arial" w:cs="Arial"/>
                  <w:sz w:val="24"/>
                  <w:szCs w:val="24"/>
                </w:rPr>
                <w:t>er</w:t>
              </w:r>
              <w:r w:rsidRPr="003029EE">
                <w:rPr>
                  <w:rStyle w:val="Hyperlink"/>
                  <w:rFonts w:ascii="Arial" w:hAnsi="Arial" w:cs="Arial"/>
                  <w:sz w:val="24"/>
                  <w:szCs w:val="24"/>
                </w:rPr>
                <w:t>ick.Kaoma@mopani.com.zm</w:t>
              </w:r>
            </w:hyperlink>
          </w:p>
          <w:p w14:paraId="0C58263E" w14:textId="77777777" w:rsidR="00A25FB6" w:rsidRDefault="00A25FB6" w:rsidP="00657735">
            <w:pPr>
              <w:spacing w:after="240"/>
              <w:rPr>
                <w:rFonts w:ascii="Arial" w:hAnsi="Arial" w:cs="Arial"/>
                <w:sz w:val="24"/>
                <w:szCs w:val="24"/>
              </w:rPr>
            </w:pPr>
            <w:r>
              <w:rPr>
                <w:rFonts w:ascii="Arial" w:hAnsi="Arial" w:cs="Arial"/>
                <w:sz w:val="24"/>
                <w:szCs w:val="24"/>
              </w:rPr>
              <w:t xml:space="preserve">Dr. </w:t>
            </w:r>
            <w:proofErr w:type="spellStart"/>
            <w:r>
              <w:rPr>
                <w:rFonts w:ascii="Arial" w:hAnsi="Arial" w:cs="Arial"/>
                <w:sz w:val="24"/>
                <w:szCs w:val="24"/>
              </w:rPr>
              <w:t>Connard</w:t>
            </w:r>
            <w:proofErr w:type="spellEnd"/>
            <w:r>
              <w:rPr>
                <w:rFonts w:ascii="Arial" w:hAnsi="Arial" w:cs="Arial"/>
                <w:sz w:val="24"/>
                <w:szCs w:val="24"/>
              </w:rPr>
              <w:t xml:space="preserve"> </w:t>
            </w:r>
            <w:proofErr w:type="spellStart"/>
            <w:r>
              <w:rPr>
                <w:rFonts w:ascii="Arial" w:hAnsi="Arial" w:cs="Arial"/>
                <w:sz w:val="24"/>
                <w:szCs w:val="24"/>
              </w:rPr>
              <w:t>Mwansa</w:t>
            </w:r>
            <w:proofErr w:type="spellEnd"/>
            <w:r>
              <w:rPr>
                <w:rFonts w:ascii="Arial" w:hAnsi="Arial" w:cs="Arial"/>
                <w:sz w:val="24"/>
                <w:szCs w:val="24"/>
              </w:rPr>
              <w:t>:</w:t>
            </w:r>
            <w:r>
              <w:t xml:space="preserve"> </w:t>
            </w:r>
            <w:hyperlink r:id="rId7" w:history="1">
              <w:r w:rsidRPr="0094003B">
                <w:rPr>
                  <w:rStyle w:val="Hyperlink"/>
                  <w:rFonts w:ascii="Arial" w:hAnsi="Arial" w:cs="Arial"/>
                  <w:sz w:val="24"/>
                  <w:szCs w:val="24"/>
                </w:rPr>
                <w:t>connard.mwansa@gmail.com</w:t>
              </w:r>
            </w:hyperlink>
          </w:p>
        </w:tc>
      </w:tr>
      <w:tr w:rsidR="00A25FB6" w14:paraId="504E9E1F" w14:textId="77777777" w:rsidTr="00BD76BB">
        <w:trPr>
          <w:trHeight w:val="491"/>
        </w:trPr>
        <w:tc>
          <w:tcPr>
            <w:tcW w:w="459" w:type="dxa"/>
            <w:tcBorders>
              <w:top w:val="single" w:sz="12" w:space="0" w:color="auto"/>
              <w:left w:val="single" w:sz="12" w:space="0" w:color="auto"/>
              <w:bottom w:val="single" w:sz="12" w:space="0" w:color="auto"/>
              <w:right w:val="single" w:sz="12" w:space="0" w:color="auto"/>
            </w:tcBorders>
          </w:tcPr>
          <w:p w14:paraId="5615E141" w14:textId="77777777" w:rsidR="00A25FB6" w:rsidRDefault="00A25FB6" w:rsidP="00657735">
            <w:pPr>
              <w:spacing w:after="240"/>
              <w:rPr>
                <w:rFonts w:ascii="Arial" w:hAnsi="Arial" w:cs="Arial"/>
                <w:sz w:val="24"/>
                <w:szCs w:val="24"/>
              </w:rPr>
            </w:pPr>
            <w:r>
              <w:rPr>
                <w:rFonts w:ascii="Arial" w:hAnsi="Arial" w:cs="Arial"/>
                <w:sz w:val="24"/>
                <w:szCs w:val="24"/>
              </w:rPr>
              <w:t>2</w:t>
            </w:r>
          </w:p>
        </w:tc>
        <w:tc>
          <w:tcPr>
            <w:tcW w:w="2827" w:type="dxa"/>
            <w:tcBorders>
              <w:top w:val="single" w:sz="12" w:space="0" w:color="auto"/>
              <w:left w:val="single" w:sz="12" w:space="0" w:color="auto"/>
              <w:bottom w:val="single" w:sz="12" w:space="0" w:color="auto"/>
              <w:right w:val="single" w:sz="12" w:space="0" w:color="auto"/>
            </w:tcBorders>
          </w:tcPr>
          <w:p w14:paraId="206F6E61" w14:textId="77777777" w:rsidR="00A25FB6" w:rsidRDefault="00A25FB6" w:rsidP="00657735">
            <w:pPr>
              <w:spacing w:after="240"/>
              <w:rPr>
                <w:rFonts w:ascii="Arial" w:hAnsi="Arial" w:cs="Arial"/>
                <w:sz w:val="24"/>
                <w:szCs w:val="24"/>
              </w:rPr>
            </w:pPr>
            <w:r>
              <w:rPr>
                <w:rFonts w:ascii="Arial" w:hAnsi="Arial" w:cs="Arial"/>
                <w:sz w:val="24"/>
                <w:szCs w:val="24"/>
              </w:rPr>
              <w:t>Safety</w:t>
            </w:r>
          </w:p>
        </w:tc>
        <w:tc>
          <w:tcPr>
            <w:tcW w:w="6450" w:type="dxa"/>
            <w:tcBorders>
              <w:top w:val="single" w:sz="12" w:space="0" w:color="auto"/>
              <w:left w:val="single" w:sz="12" w:space="0" w:color="auto"/>
              <w:bottom w:val="single" w:sz="12" w:space="0" w:color="auto"/>
              <w:right w:val="single" w:sz="12" w:space="0" w:color="auto"/>
            </w:tcBorders>
          </w:tcPr>
          <w:p w14:paraId="6DEA4B10" w14:textId="77777777" w:rsidR="00A25FB6" w:rsidRDefault="00A25FB6" w:rsidP="00657735">
            <w:pPr>
              <w:spacing w:after="240"/>
              <w:rPr>
                <w:rFonts w:ascii="Arial" w:hAnsi="Arial" w:cs="Arial"/>
                <w:sz w:val="24"/>
                <w:szCs w:val="24"/>
              </w:rPr>
            </w:pPr>
            <w:r>
              <w:rPr>
                <w:rFonts w:ascii="Arial" w:hAnsi="Arial" w:cs="Arial"/>
                <w:sz w:val="24"/>
                <w:szCs w:val="24"/>
              </w:rPr>
              <w:t xml:space="preserve">Rodrick </w:t>
            </w:r>
            <w:proofErr w:type="spellStart"/>
            <w:r>
              <w:rPr>
                <w:rFonts w:ascii="Arial" w:hAnsi="Arial" w:cs="Arial"/>
                <w:sz w:val="24"/>
                <w:szCs w:val="24"/>
              </w:rPr>
              <w:t>Besa</w:t>
            </w:r>
            <w:proofErr w:type="spellEnd"/>
            <w:r>
              <w:rPr>
                <w:rFonts w:ascii="Arial" w:hAnsi="Arial" w:cs="Arial"/>
                <w:sz w:val="24"/>
                <w:szCs w:val="24"/>
              </w:rPr>
              <w:t>:</w:t>
            </w:r>
            <w:r>
              <w:t xml:space="preserve"> </w:t>
            </w:r>
            <w:hyperlink r:id="rId8" w:history="1">
              <w:r w:rsidRPr="00181D03">
                <w:rPr>
                  <w:rStyle w:val="Hyperlink"/>
                  <w:rFonts w:ascii="Arial" w:hAnsi="Arial" w:cs="Arial"/>
                  <w:sz w:val="24"/>
                  <w:szCs w:val="24"/>
                </w:rPr>
                <w:t>Rodrick.Besa@fqml.com</w:t>
              </w:r>
            </w:hyperlink>
          </w:p>
        </w:tc>
      </w:tr>
      <w:tr w:rsidR="00A25FB6" w14:paraId="78F24CF5" w14:textId="77777777" w:rsidTr="00BD76BB">
        <w:trPr>
          <w:trHeight w:val="1078"/>
        </w:trPr>
        <w:tc>
          <w:tcPr>
            <w:tcW w:w="459" w:type="dxa"/>
            <w:tcBorders>
              <w:top w:val="single" w:sz="12" w:space="0" w:color="auto"/>
              <w:left w:val="single" w:sz="12" w:space="0" w:color="auto"/>
              <w:bottom w:val="single" w:sz="12" w:space="0" w:color="auto"/>
              <w:right w:val="single" w:sz="12" w:space="0" w:color="auto"/>
            </w:tcBorders>
          </w:tcPr>
          <w:p w14:paraId="7314E818" w14:textId="77777777" w:rsidR="00A25FB6" w:rsidRDefault="00A25FB6" w:rsidP="00657735">
            <w:pPr>
              <w:spacing w:after="240"/>
              <w:rPr>
                <w:rFonts w:ascii="Arial" w:hAnsi="Arial" w:cs="Arial"/>
                <w:sz w:val="24"/>
                <w:szCs w:val="24"/>
              </w:rPr>
            </w:pPr>
            <w:r>
              <w:rPr>
                <w:rFonts w:ascii="Arial" w:hAnsi="Arial" w:cs="Arial"/>
                <w:sz w:val="24"/>
                <w:szCs w:val="24"/>
              </w:rPr>
              <w:t>3</w:t>
            </w:r>
          </w:p>
        </w:tc>
        <w:tc>
          <w:tcPr>
            <w:tcW w:w="2827" w:type="dxa"/>
            <w:tcBorders>
              <w:top w:val="single" w:sz="12" w:space="0" w:color="auto"/>
              <w:left w:val="single" w:sz="12" w:space="0" w:color="auto"/>
              <w:bottom w:val="single" w:sz="12" w:space="0" w:color="auto"/>
              <w:right w:val="single" w:sz="12" w:space="0" w:color="auto"/>
            </w:tcBorders>
          </w:tcPr>
          <w:p w14:paraId="0418E2F3" w14:textId="77777777" w:rsidR="00A25FB6" w:rsidRDefault="00A25FB6" w:rsidP="00657735">
            <w:pPr>
              <w:spacing w:after="240"/>
              <w:rPr>
                <w:rFonts w:ascii="Arial" w:hAnsi="Arial" w:cs="Arial"/>
                <w:sz w:val="24"/>
                <w:szCs w:val="24"/>
              </w:rPr>
            </w:pPr>
            <w:r>
              <w:rPr>
                <w:rFonts w:ascii="Arial" w:hAnsi="Arial" w:cs="Arial"/>
                <w:sz w:val="24"/>
                <w:szCs w:val="24"/>
              </w:rPr>
              <w:t>Environment</w:t>
            </w:r>
          </w:p>
        </w:tc>
        <w:tc>
          <w:tcPr>
            <w:tcW w:w="6450" w:type="dxa"/>
            <w:tcBorders>
              <w:top w:val="single" w:sz="12" w:space="0" w:color="auto"/>
              <w:left w:val="single" w:sz="12" w:space="0" w:color="auto"/>
              <w:bottom w:val="single" w:sz="12" w:space="0" w:color="auto"/>
              <w:right w:val="single" w:sz="12" w:space="0" w:color="auto"/>
            </w:tcBorders>
          </w:tcPr>
          <w:p w14:paraId="23C56A0B" w14:textId="77777777" w:rsidR="00A25FB6" w:rsidRDefault="00A25FB6" w:rsidP="00657735">
            <w:pPr>
              <w:spacing w:after="240"/>
              <w:rPr>
                <w:rStyle w:val="Hyperlink"/>
                <w:rFonts w:ascii="Arial" w:hAnsi="Arial" w:cs="Arial"/>
                <w:sz w:val="24"/>
                <w:szCs w:val="24"/>
              </w:rPr>
            </w:pPr>
            <w:r>
              <w:rPr>
                <w:rFonts w:ascii="Arial" w:hAnsi="Arial" w:cs="Arial"/>
                <w:sz w:val="24"/>
                <w:szCs w:val="24"/>
              </w:rPr>
              <w:t xml:space="preserve">Glenda </w:t>
            </w:r>
            <w:proofErr w:type="spellStart"/>
            <w:r>
              <w:rPr>
                <w:rFonts w:ascii="Arial" w:hAnsi="Arial" w:cs="Arial"/>
                <w:sz w:val="24"/>
                <w:szCs w:val="24"/>
              </w:rPr>
              <w:t>Kasonde</w:t>
            </w:r>
            <w:proofErr w:type="spellEnd"/>
            <w:r>
              <w:rPr>
                <w:rFonts w:ascii="Arial" w:hAnsi="Arial" w:cs="Arial"/>
                <w:sz w:val="24"/>
                <w:szCs w:val="24"/>
              </w:rPr>
              <w:t>:</w:t>
            </w:r>
            <w:r>
              <w:t xml:space="preserve"> </w:t>
            </w:r>
            <w:hyperlink r:id="rId9" w:history="1">
              <w:r w:rsidRPr="00181D03">
                <w:rPr>
                  <w:rStyle w:val="Hyperlink"/>
                  <w:rFonts w:ascii="Arial" w:hAnsi="Arial" w:cs="Arial"/>
                  <w:sz w:val="24"/>
                  <w:szCs w:val="24"/>
                </w:rPr>
                <w:t>glenda.kasonde@kcm.co.zm</w:t>
              </w:r>
            </w:hyperlink>
          </w:p>
          <w:p w14:paraId="49C72C10" w14:textId="0B9E69C5" w:rsidR="00BD76BB" w:rsidRPr="00BD76BB" w:rsidRDefault="00BD76BB" w:rsidP="00657735">
            <w:pPr>
              <w:spacing w:after="240"/>
              <w:rPr>
                <w:rFonts w:ascii="Arial" w:hAnsi="Arial" w:cs="Arial"/>
                <w:sz w:val="24"/>
                <w:szCs w:val="24"/>
              </w:rPr>
            </w:pPr>
            <w:r w:rsidRPr="00BD76BB">
              <w:rPr>
                <w:rFonts w:ascii="Arial" w:hAnsi="Arial" w:cs="Arial"/>
                <w:sz w:val="24"/>
                <w:szCs w:val="24"/>
              </w:rPr>
              <w:t xml:space="preserve">Victor </w:t>
            </w:r>
            <w:proofErr w:type="spellStart"/>
            <w:r w:rsidRPr="00BD76BB">
              <w:rPr>
                <w:rFonts w:ascii="Arial" w:hAnsi="Arial" w:cs="Arial"/>
                <w:sz w:val="24"/>
                <w:szCs w:val="24"/>
              </w:rPr>
              <w:t>Sichamba</w:t>
            </w:r>
            <w:proofErr w:type="spellEnd"/>
            <w:r w:rsidRPr="00BD76BB">
              <w:rPr>
                <w:rFonts w:ascii="Arial" w:hAnsi="Arial" w:cs="Arial"/>
                <w:sz w:val="24"/>
                <w:szCs w:val="24"/>
              </w:rPr>
              <w:t>:</w:t>
            </w:r>
            <w:r>
              <w:rPr>
                <w:rFonts w:ascii="Arial" w:hAnsi="Arial" w:cs="Arial"/>
                <w:sz w:val="24"/>
                <w:szCs w:val="24"/>
              </w:rPr>
              <w:t xml:space="preserve"> </w:t>
            </w:r>
            <w:hyperlink r:id="rId10" w:history="1">
              <w:r w:rsidRPr="00637CA8">
                <w:rPr>
                  <w:rStyle w:val="Hyperlink"/>
                  <w:rFonts w:ascii="Arial" w:hAnsi="Arial" w:cs="Arial"/>
                  <w:sz w:val="24"/>
                  <w:szCs w:val="24"/>
                </w:rPr>
                <w:t>Victor.Sichamba@mopani.com.zm</w:t>
              </w:r>
            </w:hyperlink>
          </w:p>
        </w:tc>
      </w:tr>
    </w:tbl>
    <w:p w14:paraId="027F4978" w14:textId="77777777" w:rsidR="00A25FB6" w:rsidRDefault="00A25FB6" w:rsidP="00A25FB6">
      <w:pPr>
        <w:spacing w:after="0"/>
        <w:rPr>
          <w:rFonts w:ascii="Arial" w:hAnsi="Arial" w:cs="Arial"/>
          <w:b/>
          <w:iCs/>
          <w:sz w:val="24"/>
          <w:szCs w:val="24"/>
        </w:rPr>
      </w:pPr>
    </w:p>
    <w:p w14:paraId="68323AD0" w14:textId="77777777" w:rsidR="00A25FB6" w:rsidRPr="0040656A" w:rsidRDefault="00A25FB6" w:rsidP="00A25FB6">
      <w:pPr>
        <w:spacing w:after="0"/>
        <w:rPr>
          <w:rFonts w:ascii="Arial" w:hAnsi="Arial" w:cs="Arial"/>
          <w:iCs/>
          <w:sz w:val="24"/>
          <w:szCs w:val="24"/>
        </w:rPr>
      </w:pPr>
      <w:r w:rsidRPr="00450335">
        <w:rPr>
          <w:rFonts w:ascii="Arial" w:hAnsi="Arial" w:cs="Arial"/>
          <w:b/>
          <w:iCs/>
          <w:sz w:val="24"/>
          <w:szCs w:val="24"/>
        </w:rPr>
        <w:t>Kindly copy</w:t>
      </w:r>
      <w:r>
        <w:rPr>
          <w:rFonts w:ascii="Arial" w:hAnsi="Arial" w:cs="Arial"/>
          <w:iCs/>
          <w:sz w:val="24"/>
          <w:szCs w:val="24"/>
        </w:rPr>
        <w:t>:</w:t>
      </w:r>
      <w:r w:rsidRPr="0040656A">
        <w:rPr>
          <w:rFonts w:ascii="Arial" w:hAnsi="Arial" w:cs="Arial"/>
          <w:iCs/>
          <w:sz w:val="24"/>
          <w:szCs w:val="24"/>
        </w:rPr>
        <w:t xml:space="preserve"> </w:t>
      </w:r>
    </w:p>
    <w:p w14:paraId="6A071C92" w14:textId="77777777" w:rsidR="00A25FB6" w:rsidRDefault="00A25FB6" w:rsidP="00A25FB6">
      <w:pPr>
        <w:spacing w:after="0"/>
        <w:rPr>
          <w:rFonts w:ascii="Arial" w:hAnsi="Arial" w:cs="Arial"/>
          <w:i/>
          <w:iCs/>
          <w:sz w:val="24"/>
          <w:szCs w:val="24"/>
        </w:rPr>
      </w:pPr>
      <w:r>
        <w:rPr>
          <w:rFonts w:ascii="Arial" w:hAnsi="Arial" w:cs="Arial"/>
          <w:i/>
          <w:iCs/>
          <w:sz w:val="24"/>
          <w:szCs w:val="24"/>
        </w:rPr>
        <w:t xml:space="preserve">Yewa Kumwenda. </w:t>
      </w:r>
      <w:r w:rsidRPr="006F2466">
        <w:rPr>
          <w:rFonts w:ascii="Arial" w:hAnsi="Arial" w:cs="Arial"/>
          <w:i/>
          <w:iCs/>
          <w:sz w:val="24"/>
          <w:szCs w:val="24"/>
        </w:rPr>
        <w:t xml:space="preserve">Email: </w:t>
      </w:r>
      <w:hyperlink r:id="rId11" w:history="1">
        <w:r w:rsidRPr="00A96279">
          <w:rPr>
            <w:rStyle w:val="Hyperlink"/>
            <w:rFonts w:ascii="Arial" w:hAnsi="Arial" w:cs="Arial"/>
            <w:i/>
            <w:iCs/>
            <w:sz w:val="24"/>
            <w:szCs w:val="24"/>
          </w:rPr>
          <w:t>kumwenday@mines.org.zm</w:t>
        </w:r>
      </w:hyperlink>
      <w:r w:rsidRPr="006F2466">
        <w:rPr>
          <w:rFonts w:ascii="Arial" w:hAnsi="Arial" w:cs="Arial"/>
          <w:i/>
          <w:iCs/>
          <w:sz w:val="24"/>
          <w:szCs w:val="24"/>
          <w:u w:val="single"/>
        </w:rPr>
        <w:t>;</w:t>
      </w:r>
      <w:r>
        <w:rPr>
          <w:rFonts w:ascii="Arial" w:hAnsi="Arial" w:cs="Arial"/>
          <w:i/>
          <w:iCs/>
          <w:sz w:val="24"/>
          <w:szCs w:val="24"/>
          <w:u w:val="single"/>
        </w:rPr>
        <w:t xml:space="preserve"> </w:t>
      </w:r>
      <w:r w:rsidRPr="006F2466">
        <w:rPr>
          <w:rFonts w:ascii="Arial" w:hAnsi="Arial" w:cs="Arial"/>
          <w:i/>
          <w:iCs/>
          <w:sz w:val="24"/>
          <w:szCs w:val="24"/>
        </w:rPr>
        <w:t>Phone</w:t>
      </w:r>
      <w:r>
        <w:rPr>
          <w:rFonts w:ascii="Arial" w:hAnsi="Arial" w:cs="Arial"/>
          <w:i/>
          <w:iCs/>
          <w:sz w:val="24"/>
          <w:szCs w:val="24"/>
        </w:rPr>
        <w:t xml:space="preserve">: </w:t>
      </w:r>
      <w:r w:rsidRPr="006F2466">
        <w:rPr>
          <w:rFonts w:ascii="Arial" w:hAnsi="Arial" w:cs="Arial"/>
          <w:i/>
          <w:iCs/>
          <w:sz w:val="24"/>
          <w:szCs w:val="24"/>
        </w:rPr>
        <w:t>+260 211 258383)</w:t>
      </w:r>
    </w:p>
    <w:p w14:paraId="2DE00A2C" w14:textId="77777777" w:rsidR="00A25FB6" w:rsidRDefault="00A25FB6" w:rsidP="00A25FB6">
      <w:pPr>
        <w:spacing w:after="0"/>
        <w:rPr>
          <w:rFonts w:ascii="Arial" w:hAnsi="Arial" w:cs="Arial"/>
          <w:i/>
          <w:iCs/>
          <w:sz w:val="24"/>
          <w:szCs w:val="24"/>
        </w:rPr>
      </w:pPr>
      <w:r w:rsidRPr="006F2466">
        <w:rPr>
          <w:rFonts w:ascii="Arial" w:hAnsi="Arial" w:cs="Arial"/>
          <w:i/>
          <w:iCs/>
          <w:sz w:val="24"/>
          <w:szCs w:val="24"/>
        </w:rPr>
        <w:t xml:space="preserve">Dean </w:t>
      </w:r>
      <w:proofErr w:type="spellStart"/>
      <w:r w:rsidRPr="006F2466">
        <w:rPr>
          <w:rFonts w:ascii="Arial" w:hAnsi="Arial" w:cs="Arial"/>
          <w:i/>
          <w:iCs/>
          <w:sz w:val="24"/>
          <w:szCs w:val="24"/>
        </w:rPr>
        <w:t>Mwelwa</w:t>
      </w:r>
      <w:proofErr w:type="spellEnd"/>
      <w:r>
        <w:rPr>
          <w:rFonts w:ascii="Arial" w:hAnsi="Arial" w:cs="Arial"/>
          <w:i/>
          <w:iCs/>
          <w:sz w:val="24"/>
          <w:szCs w:val="24"/>
        </w:rPr>
        <w:t xml:space="preserve">. </w:t>
      </w:r>
      <w:r w:rsidRPr="006F2466">
        <w:rPr>
          <w:rFonts w:ascii="Arial" w:hAnsi="Arial" w:cs="Arial"/>
          <w:i/>
          <w:iCs/>
          <w:sz w:val="24"/>
          <w:szCs w:val="24"/>
        </w:rPr>
        <w:t xml:space="preserve">Email: </w:t>
      </w:r>
      <w:hyperlink r:id="rId12" w:history="1">
        <w:r w:rsidRPr="006F2466">
          <w:rPr>
            <w:rStyle w:val="Hyperlink"/>
            <w:rFonts w:ascii="Arial" w:hAnsi="Arial" w:cs="Arial"/>
            <w:i/>
            <w:iCs/>
            <w:sz w:val="24"/>
            <w:szCs w:val="24"/>
          </w:rPr>
          <w:t>dmwelwa2007@yahoo.com</w:t>
        </w:r>
      </w:hyperlink>
      <w:r w:rsidRPr="006F2466">
        <w:rPr>
          <w:rFonts w:ascii="Arial" w:hAnsi="Arial" w:cs="Arial"/>
          <w:i/>
          <w:iCs/>
          <w:sz w:val="24"/>
          <w:szCs w:val="24"/>
        </w:rPr>
        <w:t>;</w:t>
      </w:r>
      <w:r w:rsidRPr="006F2466">
        <w:rPr>
          <w:rFonts w:ascii="Arial" w:hAnsi="Arial" w:cs="Arial"/>
          <w:i/>
          <w:iCs/>
          <w:sz w:val="24"/>
          <w:szCs w:val="24"/>
        </w:rPr>
        <w:tab/>
        <w:t xml:space="preserve"> Phone</w:t>
      </w:r>
      <w:r>
        <w:rPr>
          <w:rFonts w:ascii="Arial" w:hAnsi="Arial" w:cs="Arial"/>
          <w:i/>
          <w:iCs/>
          <w:sz w:val="24"/>
          <w:szCs w:val="24"/>
        </w:rPr>
        <w:t>:</w:t>
      </w:r>
      <w:r w:rsidRPr="006F2466">
        <w:rPr>
          <w:rFonts w:ascii="Arial" w:hAnsi="Arial" w:cs="Arial"/>
          <w:i/>
          <w:iCs/>
          <w:sz w:val="24"/>
          <w:szCs w:val="24"/>
        </w:rPr>
        <w:t xml:space="preserve"> +260 966-942830)</w:t>
      </w:r>
    </w:p>
    <w:p w14:paraId="1B784C06" w14:textId="77777777" w:rsidR="000928EF" w:rsidRDefault="000928EF">
      <w:bookmarkStart w:id="0" w:name="_GoBack"/>
      <w:bookmarkEnd w:id="0"/>
    </w:p>
    <w:sectPr w:rsidR="00092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2B0535"/>
    <w:multiLevelType w:val="hybridMultilevel"/>
    <w:tmpl w:val="DC6C9A6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FB6"/>
    <w:rsid w:val="000928EF"/>
    <w:rsid w:val="00883E85"/>
    <w:rsid w:val="008C00B7"/>
    <w:rsid w:val="00A25FB6"/>
    <w:rsid w:val="00B70FDE"/>
    <w:rsid w:val="00BD76BB"/>
    <w:rsid w:val="00D7352C"/>
    <w:rsid w:val="00E86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3537A"/>
  <w15:chartTrackingRefBased/>
  <w15:docId w15:val="{8BF2D348-10F6-4DA8-B8C2-9F3BD0C36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FB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25FB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25FB6"/>
    <w:rPr>
      <w:color w:val="0563C1" w:themeColor="hyperlink"/>
      <w:u w:val="single"/>
    </w:rPr>
  </w:style>
  <w:style w:type="table" w:styleId="TableGrid">
    <w:name w:val="Table Grid"/>
    <w:basedOn w:val="TableNormal"/>
    <w:uiPriority w:val="59"/>
    <w:rsid w:val="00A25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FB6"/>
    <w:rPr>
      <w:b/>
      <w:bCs/>
    </w:rPr>
  </w:style>
  <w:style w:type="character" w:styleId="UnresolvedMention">
    <w:name w:val="Unresolved Mention"/>
    <w:basedOn w:val="DefaultParagraphFont"/>
    <w:uiPriority w:val="99"/>
    <w:semiHidden/>
    <w:unhideWhenUsed/>
    <w:rsid w:val="00BD7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rick.Besa@fqm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nard.mwansa@gmail.com" TargetMode="External"/><Relationship Id="rId12" Type="http://schemas.openxmlformats.org/officeDocument/2006/relationships/hyperlink" Target="mailto:dmwelwa2007@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edreick.Kaoma@mopani.com.zm" TargetMode="External"/><Relationship Id="rId11" Type="http://schemas.openxmlformats.org/officeDocument/2006/relationships/hyperlink" Target="mailto:kumwenday@mines.org.zm" TargetMode="External"/><Relationship Id="rId5" Type="http://schemas.openxmlformats.org/officeDocument/2006/relationships/image" Target="media/image1.png"/><Relationship Id="rId10" Type="http://schemas.openxmlformats.org/officeDocument/2006/relationships/hyperlink" Target="mailto:Victor.Sichamba@mopani.com.zm" TargetMode="External"/><Relationship Id="rId4" Type="http://schemas.openxmlformats.org/officeDocument/2006/relationships/webSettings" Target="webSettings.xml"/><Relationship Id="rId9" Type="http://schemas.openxmlformats.org/officeDocument/2006/relationships/hyperlink" Target="mailto:glenda.kasonde@kcm.co.z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ZCM1</dc:creator>
  <cp:keywords/>
  <dc:description/>
  <cp:lastModifiedBy>ZCM1</cp:lastModifiedBy>
  <cp:revision>7</cp:revision>
  <dcterms:created xsi:type="dcterms:W3CDTF">2019-06-12T13:10:00Z</dcterms:created>
  <dcterms:modified xsi:type="dcterms:W3CDTF">2019-08-07T14:00:00Z</dcterms:modified>
</cp:coreProperties>
</file>